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0DB" w:rsidRDefault="00D660DB" w:rsidP="00D660DB">
      <w:pPr>
        <w:widowControl w:val="0"/>
        <w:autoSpaceDE w:val="0"/>
        <w:autoSpaceDN w:val="0"/>
        <w:adjustRightInd w:val="0"/>
        <w:spacing w:after="240" w:line="320" w:lineRule="atLeast"/>
        <w:jc w:val="center"/>
        <w:rPr>
          <w:rFonts w:ascii="Helvetica" w:hAnsi="Helvetica" w:cs="Avenir Book"/>
          <w:color w:val="313131"/>
        </w:rPr>
      </w:pPr>
      <w:r>
        <w:rPr>
          <w:rFonts w:ascii="Helvetica" w:hAnsi="Helvetica" w:cs="Avenir Book"/>
          <w:noProof/>
          <w:color w:val="313131"/>
        </w:rPr>
        <w:drawing>
          <wp:inline distT="0" distB="0" distL="0" distR="0">
            <wp:extent cx="4800600" cy="1028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lide_IfThen_XP3HS.png"/>
                    <pic:cNvPicPr/>
                  </pic:nvPicPr>
                  <pic:blipFill>
                    <a:blip r:embed="rId6">
                      <a:extLst>
                        <a:ext uri="{28A0092B-C50C-407E-A947-70E740481C1C}">
                          <a14:useLocalDpi xmlns:a14="http://schemas.microsoft.com/office/drawing/2010/main" val="0"/>
                        </a:ext>
                      </a:extLst>
                    </a:blip>
                    <a:stretch>
                      <a:fillRect/>
                    </a:stretch>
                  </pic:blipFill>
                  <pic:spPr>
                    <a:xfrm>
                      <a:off x="0" y="0"/>
                      <a:ext cx="4800600" cy="1028700"/>
                    </a:xfrm>
                    <a:prstGeom prst="rect">
                      <a:avLst/>
                    </a:prstGeom>
                  </pic:spPr>
                </pic:pic>
              </a:graphicData>
            </a:graphic>
          </wp:inline>
        </w:drawing>
      </w:r>
    </w:p>
    <w:p w:rsidR="00D660DB" w:rsidRDefault="00D660DB" w:rsidP="00D660DB">
      <w:pPr>
        <w:widowControl w:val="0"/>
        <w:autoSpaceDE w:val="0"/>
        <w:autoSpaceDN w:val="0"/>
        <w:adjustRightInd w:val="0"/>
        <w:spacing w:after="240" w:line="320" w:lineRule="atLeast"/>
        <w:jc w:val="center"/>
        <w:rPr>
          <w:rFonts w:ascii="Helvetica" w:hAnsi="Helvetica" w:cs="Avenir Book"/>
          <w:color w:val="313131"/>
        </w:rPr>
      </w:pPr>
      <w:r>
        <w:rPr>
          <w:rFonts w:ascii="Helvetica" w:hAnsi="Helvetica" w:cs="Avenir Book"/>
          <w:color w:val="313131"/>
        </w:rPr>
        <w:t>Week 1</w:t>
      </w:r>
    </w:p>
    <w:p w:rsidR="00D660DB" w:rsidRPr="00D660DB" w:rsidRDefault="00D660DB" w:rsidP="00D660DB">
      <w:pPr>
        <w:widowControl w:val="0"/>
        <w:autoSpaceDE w:val="0"/>
        <w:autoSpaceDN w:val="0"/>
        <w:adjustRightInd w:val="0"/>
        <w:spacing w:after="240" w:line="320" w:lineRule="atLeast"/>
        <w:rPr>
          <w:rFonts w:ascii="Helvetica" w:hAnsi="Helvetica" w:cs="Avenir Book"/>
          <w:color w:val="313131"/>
        </w:rPr>
      </w:pPr>
      <w:r w:rsidRPr="00D660DB">
        <w:rPr>
          <w:rFonts w:ascii="Helvetica" w:hAnsi="Helvetica" w:cs="Avenir Book"/>
          <w:color w:val="313131"/>
        </w:rPr>
        <w:t xml:space="preserve">How do you normally introduce yourself? Maybe you start with, “Hi. I’m (insert your name here).” But what comes after that? Sure, you can talk about where you go to school, or what hobbies you’re into, but that doesn’t really introduce anyone to </w:t>
      </w:r>
      <w:r w:rsidRPr="00D660DB">
        <w:rPr>
          <w:rFonts w:ascii="Helvetica" w:hAnsi="Helvetica" w:cs="Avenir Book"/>
          <w:i/>
          <w:iCs/>
          <w:color w:val="313131"/>
        </w:rPr>
        <w:t>you</w:t>
      </w:r>
      <w:r w:rsidRPr="00D660DB">
        <w:rPr>
          <w:rFonts w:ascii="Helvetica" w:hAnsi="Helvetica" w:cs="Avenir Book"/>
          <w:color w:val="313131"/>
        </w:rPr>
        <w:t xml:space="preserve">, just facts </w:t>
      </w:r>
      <w:r w:rsidRPr="00D660DB">
        <w:rPr>
          <w:rFonts w:ascii="Helvetica" w:hAnsi="Helvetica" w:cs="Avenir Book"/>
          <w:i/>
          <w:iCs/>
          <w:color w:val="313131"/>
        </w:rPr>
        <w:t xml:space="preserve">about </w:t>
      </w:r>
      <w:r w:rsidRPr="00D660DB">
        <w:rPr>
          <w:rFonts w:ascii="Helvetica" w:hAnsi="Helvetica" w:cs="Avenir Book"/>
          <w:color w:val="313131"/>
        </w:rPr>
        <w:t xml:space="preserve">you. When Jesus talked about Himself, He would </w:t>
      </w:r>
      <w:r w:rsidRPr="00D660DB">
        <w:rPr>
          <w:rFonts w:ascii="Helvetica" w:hAnsi="Helvetica" w:cs="Avenir Book"/>
          <w:color w:val="313131"/>
        </w:rPr>
        <w:t xml:space="preserve">make statements like, “I am the Good Shepherd” </w:t>
      </w:r>
      <w:proofErr w:type="gramStart"/>
      <w:r w:rsidRPr="00D660DB">
        <w:rPr>
          <w:rFonts w:ascii="Helvetica" w:hAnsi="Helvetica" w:cs="Avenir Book"/>
          <w:color w:val="313131"/>
        </w:rPr>
        <w:t>and ,</w:t>
      </w:r>
      <w:proofErr w:type="gramEnd"/>
      <w:r w:rsidRPr="00D660DB">
        <w:rPr>
          <w:rFonts w:ascii="Helvetica" w:hAnsi="Helvetica" w:cs="Avenir Book"/>
          <w:color w:val="313131"/>
        </w:rPr>
        <w:t xml:space="preserve"> I am the bread of life.”  As strange as they sound, these statements give us a better picture of who Jesus is.  </w:t>
      </w:r>
      <w:proofErr w:type="gramStart"/>
      <w:r w:rsidRPr="00D660DB">
        <w:rPr>
          <w:rFonts w:ascii="Helvetica" w:hAnsi="Helvetica" w:cs="Avenir Book"/>
          <w:color w:val="313131"/>
        </w:rPr>
        <w:t>Because if He is the bread of life, then we can be satisfied in Him.</w:t>
      </w:r>
      <w:proofErr w:type="gramEnd"/>
      <w:r w:rsidRPr="00D660DB">
        <w:rPr>
          <w:rFonts w:ascii="Helvetica" w:hAnsi="Helvetica" w:cs="Avenir Book"/>
          <w:color w:val="313131"/>
        </w:rPr>
        <w:t xml:space="preserve">  In this series, we’ll discover that the way Jesus described Himself, gives us a clue into </w:t>
      </w:r>
      <w:proofErr w:type="gramStart"/>
      <w:r w:rsidRPr="00D660DB">
        <w:rPr>
          <w:rFonts w:ascii="Helvetica" w:hAnsi="Helvetica" w:cs="Avenir Book"/>
          <w:color w:val="313131"/>
        </w:rPr>
        <w:t>who</w:t>
      </w:r>
      <w:proofErr w:type="gramEnd"/>
      <w:r w:rsidRPr="00D660DB">
        <w:rPr>
          <w:rFonts w:ascii="Helvetica" w:hAnsi="Helvetica" w:cs="Avenir Book"/>
          <w:color w:val="313131"/>
        </w:rPr>
        <w:t xml:space="preserve"> we are as well.</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Pr>
          <w:rFonts w:ascii="Helvetica" w:hAnsi="Helvetica" w:cs="Avenir Book"/>
          <w:color w:val="313131"/>
        </w:rPr>
        <w:t>Ev</w:t>
      </w:r>
      <w:r w:rsidRPr="00D660DB">
        <w:rPr>
          <w:rFonts w:ascii="Helvetica" w:hAnsi="Helvetica" w:cs="Avenir Book"/>
          <w:color w:val="313131"/>
        </w:rPr>
        <w:t xml:space="preserve">ery family has a belief system. Even if your family isn’t particularly religious, chances are there are certain things that you believe about the world and certain values that you want to pass on to your children. It’s natural. And, as our students develop into adults, it’s normal for them to think about, question, and maybe even try on other beliefs they may have been exposed to outside our home. If it hasn’t happened already, there will probably come a day when your student makes a statement or asks a question that feels like it flies in the face of all you’ve taught them. And while it’s unsettling and uncomfortable for us, it isn’t necessarily a </w:t>
      </w:r>
      <w:r w:rsidRPr="00D660DB">
        <w:rPr>
          <w:rFonts w:ascii="Helvetica" w:hAnsi="Helvetica" w:cs="Avenir Book"/>
          <w:i/>
          <w:iCs/>
          <w:color w:val="313131"/>
        </w:rPr>
        <w:t xml:space="preserve">bad </w:t>
      </w:r>
      <w:r w:rsidRPr="00D660DB">
        <w:rPr>
          <w:rFonts w:ascii="Helvetica" w:hAnsi="Helvetica" w:cs="Avenir Book"/>
          <w:color w:val="313131"/>
        </w:rPr>
        <w:t xml:space="preserve">thing. In fact, questioning can be good. It means they’re growing.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At moments like these, it’s important to remember that, </w:t>
      </w:r>
      <w:r w:rsidRPr="00D660DB">
        <w:rPr>
          <w:rFonts w:ascii="Helvetica" w:hAnsi="Helvetica" w:cs="Avenir Black"/>
          <w:b/>
          <w:bCs/>
          <w:color w:val="48FFB3"/>
          <w:sz w:val="26"/>
          <w:szCs w:val="26"/>
        </w:rPr>
        <w:t xml:space="preserve">just as our students’ bodies and minds are developing, their faith and beliefs are developing too. </w:t>
      </w:r>
      <w:r w:rsidRPr="00D660DB">
        <w:rPr>
          <w:rFonts w:ascii="Helvetica" w:hAnsi="Helvetica" w:cs="Avenir Book"/>
          <w:color w:val="313131"/>
        </w:rPr>
        <w:t xml:space="preserve">They may go through stages or seasons of faith that look different, but that doesn’t mean it is where they will ultimately land.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One way we can help our students navigate this tricky time is to be authentic about our own faith journey. Religious or not, we all have questions and doubts we wrestle with from time to time. We all have moments that leave us feeling a little confused or unsettled about our beliefs. And the same things that have helped us through those times may be helpful for our students as well.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Maybe it’s been a while since you really wrestled with a tough question about life or maybe you weren’t sure what to do with it. That’s okay. Here are four </w:t>
      </w:r>
      <w:r w:rsidRPr="00D660DB">
        <w:rPr>
          <w:rFonts w:ascii="Helvetica" w:hAnsi="Helvetica" w:cs="Avenir Book"/>
          <w:color w:val="313131"/>
        </w:rPr>
        <w:lastRenderedPageBreak/>
        <w:t xml:space="preserve">strategies you may find helpful when you don’t have all the answers.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 </w:t>
      </w:r>
      <w:r w:rsidRPr="00D660DB">
        <w:rPr>
          <w:rFonts w:ascii="Helvetica" w:hAnsi="Helvetica" w:cs="Avenir Black"/>
          <w:b/>
          <w:bCs/>
          <w:color w:val="48FFB3"/>
          <w:sz w:val="26"/>
          <w:szCs w:val="26"/>
        </w:rPr>
        <w:t xml:space="preserve">Call a friend. </w:t>
      </w:r>
      <w:r w:rsidRPr="00D660DB">
        <w:rPr>
          <w:rFonts w:ascii="Helvetica" w:hAnsi="Helvetica" w:cs="Avenir Book"/>
          <w:color w:val="313131"/>
        </w:rPr>
        <w:t xml:space="preserve">Sometimes it’s helpful to talk through concerns with someone who is wiser, older, or simply a good listener.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 </w:t>
      </w:r>
      <w:r w:rsidRPr="00D660DB">
        <w:rPr>
          <w:rFonts w:ascii="Helvetica" w:hAnsi="Helvetica" w:cs="Avenir Black"/>
          <w:b/>
          <w:bCs/>
          <w:color w:val="48FFB3"/>
          <w:sz w:val="26"/>
          <w:szCs w:val="26"/>
        </w:rPr>
        <w:t xml:space="preserve">Investigate. </w:t>
      </w:r>
      <w:r w:rsidRPr="00D660DB">
        <w:rPr>
          <w:rFonts w:ascii="Helvetica" w:hAnsi="Helvetica" w:cs="Avenir Book"/>
          <w:color w:val="313131"/>
        </w:rPr>
        <w:t xml:space="preserve">Maybe the next time you encounter tough questions, it’s time to commit some time to reaching possible answers. </w:t>
      </w:r>
    </w:p>
    <w:p w:rsidR="00D660DB" w:rsidRPr="00D660DB" w:rsidRDefault="00D660DB" w:rsidP="00D660DB">
      <w:pPr>
        <w:widowControl w:val="0"/>
        <w:numPr>
          <w:ilvl w:val="0"/>
          <w:numId w:val="1"/>
        </w:numPr>
        <w:tabs>
          <w:tab w:val="left" w:pos="220"/>
          <w:tab w:val="left" w:pos="720"/>
        </w:tabs>
        <w:autoSpaceDE w:val="0"/>
        <w:autoSpaceDN w:val="0"/>
        <w:adjustRightInd w:val="0"/>
        <w:spacing w:after="240" w:line="360" w:lineRule="atLeast"/>
        <w:ind w:hanging="720"/>
        <w:rPr>
          <w:rFonts w:ascii="Helvetica" w:hAnsi="Helvetica" w:cs="Avenir Book"/>
          <w:color w:val="313131"/>
        </w:rPr>
      </w:pPr>
      <w:r w:rsidRPr="00D660DB">
        <w:rPr>
          <w:rFonts w:ascii="Helvetica" w:hAnsi="Helvetica" w:cs="Avenir Black"/>
          <w:b/>
          <w:bCs/>
          <w:color w:val="48FFB3"/>
          <w:sz w:val="26"/>
          <w:szCs w:val="26"/>
        </w:rPr>
        <w:t xml:space="preserve">Trust what you know. </w:t>
      </w:r>
      <w:r w:rsidRPr="00D660DB">
        <w:rPr>
          <w:rFonts w:ascii="Helvetica" w:hAnsi="Helvetica" w:cs="Avenir Book"/>
          <w:color w:val="313131"/>
        </w:rPr>
        <w:t xml:space="preserve">When answers are hard to come by, we can still trust the things we already know to be true. For example, </w:t>
      </w:r>
      <w:r w:rsidRPr="00D660DB">
        <w:rPr>
          <w:rFonts w:ascii="Helvetica" w:hAnsi="Helvetica" w:cs="Avenir Book"/>
          <w:i/>
          <w:iCs/>
          <w:color w:val="313131"/>
        </w:rPr>
        <w:t xml:space="preserve">I’m not the only person to ever think this way or feel this way or, I believe that God is good. So, even though this situation doesn’t seem good, I can trust that He is. </w:t>
      </w:r>
      <w:r w:rsidRPr="00D660DB">
        <w:rPr>
          <w:rFonts w:ascii="Helvetica" w:hAnsi="Helvetica" w:cs="Avenir Book"/>
          <w:color w:val="313131"/>
        </w:rPr>
        <w:t> </w:t>
      </w:r>
    </w:p>
    <w:p w:rsidR="00D660DB" w:rsidRPr="00D660DB" w:rsidRDefault="00D660DB" w:rsidP="00D660DB">
      <w:pPr>
        <w:widowControl w:val="0"/>
        <w:numPr>
          <w:ilvl w:val="0"/>
          <w:numId w:val="1"/>
        </w:numPr>
        <w:tabs>
          <w:tab w:val="left" w:pos="220"/>
          <w:tab w:val="left" w:pos="720"/>
        </w:tabs>
        <w:autoSpaceDE w:val="0"/>
        <w:autoSpaceDN w:val="0"/>
        <w:adjustRightInd w:val="0"/>
        <w:spacing w:after="240" w:line="360" w:lineRule="atLeast"/>
        <w:ind w:hanging="720"/>
        <w:rPr>
          <w:rFonts w:ascii="Helvetica" w:hAnsi="Helvetica" w:cs="Avenir Book"/>
          <w:color w:val="313131"/>
        </w:rPr>
      </w:pPr>
      <w:r w:rsidRPr="00D660DB">
        <w:rPr>
          <w:rFonts w:ascii="Helvetica" w:hAnsi="Helvetica" w:cs="Avenir Black"/>
          <w:b/>
          <w:bCs/>
          <w:color w:val="48FFB3"/>
          <w:sz w:val="26"/>
          <w:szCs w:val="26"/>
        </w:rPr>
        <w:t xml:space="preserve">Keep walking. </w:t>
      </w:r>
      <w:r w:rsidRPr="00D660DB">
        <w:rPr>
          <w:rFonts w:ascii="Helvetica" w:hAnsi="Helvetica" w:cs="Avenir Book"/>
          <w:color w:val="313131"/>
        </w:rPr>
        <w:t xml:space="preserve">Sometimes the hardest and most helpful thing to do in the face of tough doubts or  questions is to simply keep going. Don’t get stuck. Keep serving. Keep loving people, and trust God to help you figure out the tough stuff over time.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Just like your teenager is still developing physically and mentally, their belief system is still under construction as well. As a result, from time to time, they may say something surprising or something that conflicts with what you believe. </w:t>
      </w:r>
      <w:r w:rsidRPr="00D660DB">
        <w:rPr>
          <w:rFonts w:ascii="Helvetica" w:hAnsi="Helvetica" w:cs="Avenir Book"/>
          <w:i/>
          <w:iCs/>
          <w:color w:val="313131"/>
        </w:rPr>
        <w:t xml:space="preserve">Don’t freak out. </w:t>
      </w:r>
      <w:r w:rsidRPr="00D660DB">
        <w:rPr>
          <w:rFonts w:ascii="Helvetica" w:hAnsi="Helvetica" w:cs="Avenir Book"/>
          <w:color w:val="313131"/>
        </w:rPr>
        <w:t xml:space="preserve">While it’s appropriate to guide and direct your student to what’s best for them, sometimes there’s something better. Become a professional question asker— not nagger, lawyer, or annoyer—but someone who asks questions in order to better connect. Then patiently listen as they process through their own faith and beliefs. </w:t>
      </w:r>
    </w:p>
    <w:p w:rsidR="00D660DB" w:rsidRPr="00D660DB" w:rsidRDefault="00D660DB" w:rsidP="00D660DB">
      <w:pPr>
        <w:widowControl w:val="0"/>
        <w:autoSpaceDE w:val="0"/>
        <w:autoSpaceDN w:val="0"/>
        <w:adjustRightInd w:val="0"/>
        <w:spacing w:after="240" w:line="360" w:lineRule="atLeast"/>
        <w:rPr>
          <w:rFonts w:ascii="Helvetica" w:hAnsi="Helvetica" w:cs="Times"/>
          <w:color w:val="000000"/>
        </w:rPr>
      </w:pPr>
      <w:r w:rsidRPr="00D660DB">
        <w:rPr>
          <w:rFonts w:ascii="Helvetica" w:hAnsi="Helvetica" w:cs="Avenir Black"/>
          <w:b/>
          <w:bCs/>
          <w:color w:val="48FFB3"/>
          <w:sz w:val="26"/>
          <w:szCs w:val="26"/>
        </w:rPr>
        <w:t>Responding with curiosity toward your teenager will always go further than responding with defensiveness.</w:t>
      </w:r>
      <w:r>
        <w:rPr>
          <w:rFonts w:ascii="Helvetica" w:hAnsi="Helvetica" w:cs="Avenir Black"/>
          <w:b/>
          <w:bCs/>
          <w:color w:val="48FFB3"/>
          <w:sz w:val="26"/>
          <w:szCs w:val="26"/>
        </w:rPr>
        <w:t xml:space="preserve">  </w:t>
      </w:r>
      <w:bookmarkStart w:id="0" w:name="_GoBack"/>
      <w:bookmarkEnd w:id="0"/>
      <w:r w:rsidRPr="00D660DB">
        <w:rPr>
          <w:rFonts w:ascii="Helvetica" w:hAnsi="Helvetica" w:cs="Avenir Black"/>
          <w:b/>
          <w:bCs/>
          <w:color w:val="48FFB3"/>
          <w:sz w:val="26"/>
          <w:szCs w:val="26"/>
        </w:rPr>
        <w:t> </w:t>
      </w:r>
      <w:r w:rsidRPr="00D660DB">
        <w:rPr>
          <w:rFonts w:ascii="Helvetica" w:hAnsi="Helvetica" w:cs="Avenir Book"/>
          <w:color w:val="313131"/>
        </w:rPr>
        <w:t xml:space="preserve">Ask a question or two from the list below and see where the conversation goes. Remember, do more listening than teaching, and </w:t>
      </w:r>
      <w:r w:rsidRPr="00D660DB">
        <w:rPr>
          <w:rFonts w:ascii="Helvetica" w:hAnsi="Helvetica" w:cs="Avenir Book"/>
          <w:i/>
          <w:iCs/>
          <w:color w:val="313131"/>
        </w:rPr>
        <w:t xml:space="preserve">don’t take it personally </w:t>
      </w:r>
      <w:r w:rsidRPr="00D660DB">
        <w:rPr>
          <w:rFonts w:ascii="Helvetica" w:hAnsi="Helvetica" w:cs="Avenir Book"/>
          <w:color w:val="313131"/>
        </w:rPr>
        <w:t xml:space="preserve">if your child doesn’t exactly reflect your beliefs. Their belief system is growing and changing, and the ultimate goal is for them to develop a faith of their own.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 </w:t>
      </w:r>
      <w:proofErr w:type="gramStart"/>
      <w:r w:rsidRPr="00D660DB">
        <w:rPr>
          <w:rFonts w:ascii="Helvetica" w:hAnsi="Helvetica" w:cs="Avenir Book"/>
          <w:color w:val="313131"/>
        </w:rPr>
        <w:t>That</w:t>
      </w:r>
      <w:proofErr w:type="gramEnd"/>
      <w:r w:rsidRPr="00D660DB">
        <w:rPr>
          <w:rFonts w:ascii="Helvetica" w:hAnsi="Helvetica" w:cs="Avenir Book"/>
          <w:color w:val="313131"/>
        </w:rPr>
        <w:t xml:space="preserve">’s interesting. What’s something you read that led you to think that way? </w:t>
      </w:r>
    </w:p>
    <w:p w:rsidR="00D660DB"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 </w:t>
      </w:r>
      <w:proofErr w:type="gramStart"/>
      <w:r w:rsidRPr="00D660DB">
        <w:rPr>
          <w:rFonts w:ascii="Helvetica" w:hAnsi="Helvetica" w:cs="Avenir Book"/>
          <w:color w:val="313131"/>
        </w:rPr>
        <w:t>What</w:t>
      </w:r>
      <w:proofErr w:type="gramEnd"/>
      <w:r w:rsidRPr="00D660DB">
        <w:rPr>
          <w:rFonts w:ascii="Helvetica" w:hAnsi="Helvetica" w:cs="Avenir Book"/>
          <w:color w:val="313131"/>
        </w:rPr>
        <w:t xml:space="preserve">’s the most memorable conversation you’ve had that led you do think the way you do? </w:t>
      </w:r>
    </w:p>
    <w:p w:rsidR="00FD0257" w:rsidRPr="00D660DB" w:rsidRDefault="00D660DB" w:rsidP="00D660DB">
      <w:pPr>
        <w:widowControl w:val="0"/>
        <w:autoSpaceDE w:val="0"/>
        <w:autoSpaceDN w:val="0"/>
        <w:adjustRightInd w:val="0"/>
        <w:spacing w:after="240" w:line="320" w:lineRule="atLeast"/>
        <w:rPr>
          <w:rFonts w:ascii="Helvetica" w:hAnsi="Helvetica" w:cs="Times"/>
          <w:color w:val="000000"/>
        </w:rPr>
      </w:pPr>
      <w:r w:rsidRPr="00D660DB">
        <w:rPr>
          <w:rFonts w:ascii="Helvetica" w:hAnsi="Helvetica" w:cs="Avenir Book"/>
          <w:color w:val="313131"/>
        </w:rPr>
        <w:t xml:space="preserve">• Can you teach me about that so I can better understand? </w:t>
      </w:r>
    </w:p>
    <w:sectPr w:rsidR="00FD0257" w:rsidRPr="00D660DB" w:rsidSect="00D70682">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DB"/>
    <w:rsid w:val="00D660DB"/>
    <w:rsid w:val="00FD0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2A9F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0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0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0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60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646</Words>
  <Characters>3688</Characters>
  <Application>Microsoft Macintosh Word</Application>
  <DocSecurity>0</DocSecurity>
  <Lines>30</Lines>
  <Paragraphs>8</Paragraphs>
  <ScaleCrop>false</ScaleCrop>
  <Company>Etowah Baptist Church</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Gibson</dc:creator>
  <cp:keywords/>
  <dc:description/>
  <cp:lastModifiedBy>Tim Gibson</cp:lastModifiedBy>
  <cp:revision>1</cp:revision>
  <dcterms:created xsi:type="dcterms:W3CDTF">2017-05-22T15:08:00Z</dcterms:created>
  <dcterms:modified xsi:type="dcterms:W3CDTF">2017-05-22T15:14:00Z</dcterms:modified>
</cp:coreProperties>
</file>